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СИЛЛАБУС</w:t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2021-2022 оқу жылының күзгі семестрі</w:t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«</w:t>
      </w:r>
      <w:r>
        <w:rPr>
          <w:b/>
          <w:sz w:val="22"/>
          <w:szCs w:val="22"/>
          <w:lang w:val="kk-KZ"/>
        </w:rPr>
        <w:t>Физика және астрономия</w:t>
      </w:r>
      <w:r>
        <w:rPr>
          <w:b/>
          <w:sz w:val="22"/>
          <w:szCs w:val="22"/>
        </w:rPr>
        <w:t xml:space="preserve">» білім беру бағдарламасы </w:t>
        <w:br/>
      </w:r>
    </w:p>
    <w:tbl>
      <w:tblPr>
        <w:tblStyle w:val="a5"/>
        <w:tblW w:w="10516" w:type="dxa"/>
        <w:jc w:val="left"/>
        <w:tblInd w:w="-493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013"/>
        <w:gridCol w:w="1845"/>
        <w:gridCol w:w="990"/>
        <w:gridCol w:w="709"/>
        <w:gridCol w:w="570"/>
        <w:gridCol w:w="1416"/>
        <w:gridCol w:w="566"/>
        <w:gridCol w:w="283"/>
        <w:gridCol w:w="852"/>
        <w:gridCol w:w="1270"/>
      </w:tblGrid>
      <w:tr>
        <w:trPr>
          <w:trHeight w:val="265" w:hRule="atLeast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Пәннің коды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Пәннің атауы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Студенттің өзіндік жұмысы (СӨЖ)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Сағат саны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2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Дәрістер (Д)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Практ. сабақтар (ПС)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Зерт. сабақтар (ЗС)</w:t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autoSpaceDE w:val="false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СKS3505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erpitem"/>
              <w:shd w:val="clear" w:color="auto" w:fill="FFFFFF"/>
              <w:bidi w:val="0"/>
              <w:spacing w:lineRule="atLeast" w:line="255" w:before="0" w:afterAutospacing="0" w:after="390"/>
              <w:ind w:left="31" w:hang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Сандық ғарыштық байланыс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/>
            </w:r>
          </w:p>
        </w:tc>
      </w:tr>
      <w:tr>
        <w:trPr/>
        <w:tc>
          <w:tcPr>
            <w:tcW w:w="105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 туралы академиялық ақпарат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Оқытудың түрі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Дәріс түрлері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Практикалық сабақтардың түрлері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Қорытынды бақылау түрі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дистанционды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видеолекция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/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тест</w:t>
            </w:r>
          </w:p>
        </w:tc>
      </w:tr>
      <w:tr>
        <w:trPr>
          <w:trHeight w:val="214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Дәріскер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/>
            </w:r>
          </w:p>
        </w:tc>
        <w:tc>
          <w:tcPr>
            <w:tcW w:w="24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Телефондары</w:t>
            </w: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en-US"/>
              </w:rPr>
            </w:pPr>
            <w:r>
              <w:rPr/>
            </w:r>
          </w:p>
        </w:tc>
        <w:tc>
          <w:tcPr>
            <w:tcW w:w="240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6"/>
        <w:tblW w:w="10519" w:type="dxa"/>
        <w:jc w:val="left"/>
        <w:tblInd w:w="-49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519"/>
      </w:tblGrid>
      <w:tr>
        <w:trPr>
          <w:trHeight w:val="112" w:hRule="atLeast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7"/>
        <w:tblW w:w="10497" w:type="dxa"/>
        <w:jc w:val="left"/>
        <w:tblInd w:w="-493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92"/>
        <w:gridCol w:w="4820"/>
        <w:gridCol w:w="3685"/>
      </w:tblGrid>
      <w:tr>
        <w:trPr/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Оқытудың күтілетін нәтижелері  (ОН)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ОН қол жеткізу индикаторлары (ЖИ) 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Студенттерге сандық байланыс және ғарыштық байланыс негіздерін толықтай түсіндіру.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>
              <w:rPr>
                <w:sz w:val="22"/>
                <w:szCs w:val="22"/>
                <w:lang w:val="kk-KZ"/>
              </w:rPr>
              <w:t>Ғарыштық байланыс негіздері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м</w:t>
            </w:r>
            <w:r>
              <w:rPr>
                <w:sz w:val="22"/>
                <w:szCs w:val="22"/>
                <w:lang w:val="kk-KZ"/>
              </w:rPr>
              <w:t xml:space="preserve">ен радио </w:t>
            </w:r>
            <w:r>
              <w:rPr>
                <w:sz w:val="22"/>
                <w:szCs w:val="22"/>
                <w:lang w:val="kk-KZ"/>
              </w:rPr>
              <w:t>аралықта</w:t>
            </w:r>
            <w:r>
              <w:rPr>
                <w:sz w:val="22"/>
                <w:szCs w:val="22"/>
                <w:lang w:val="kk-KZ"/>
              </w:rPr>
              <w:t xml:space="preserve"> толқындардың таралу теориясын, түрлі орталарда радиотолқындардың таралуының негізгі принциптерін білу;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430" w:leader="none"/>
              </w:tabs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1.1 </w:t>
            </w:r>
            <w:r>
              <w:rPr>
                <w:sz w:val="22"/>
                <w:szCs w:val="22"/>
                <w:lang w:val="kk-KZ"/>
              </w:rPr>
              <w:t>Радиоф</w:t>
            </w:r>
            <w:r>
              <w:rPr>
                <w:sz w:val="22"/>
                <w:szCs w:val="22"/>
                <w:lang w:val="kk-KZ"/>
              </w:rPr>
              <w:t xml:space="preserve">изикалық жүйедегі  </w:t>
            </w:r>
            <w:r>
              <w:rPr>
                <w:sz w:val="22"/>
                <w:szCs w:val="22"/>
                <w:lang w:val="kk-KZ"/>
              </w:rPr>
              <w:t>ғарыштық сигналдар параметрлері</w:t>
            </w:r>
            <w:r>
              <w:rPr>
                <w:sz w:val="22"/>
                <w:szCs w:val="22"/>
                <w:lang w:val="kk-KZ"/>
              </w:rPr>
              <w:t xml:space="preserve"> (Интенсивтілік, жалтырау, жарқырау, ағын)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</w:t>
            </w: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Э</w:t>
            </w:r>
            <w:r>
              <w:rPr>
                <w:sz w:val="22"/>
                <w:szCs w:val="22"/>
                <w:lang w:val="kk-KZ" w:eastAsia="ko-KR"/>
              </w:rPr>
              <w:t xml:space="preserve">лектромагниттік толқындар теориясының негізін білуі 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highlight w:val="yellow"/>
                <w:lang w:val="kk-KZ"/>
              </w:rPr>
            </w:r>
          </w:p>
        </w:tc>
      </w:tr>
      <w:tr>
        <w:trPr/>
        <w:tc>
          <w:tcPr>
            <w:tcW w:w="1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>
              <w:rPr>
                <w:sz w:val="22"/>
                <w:szCs w:val="22"/>
                <w:lang w:val="kk-KZ"/>
              </w:rPr>
              <w:t xml:space="preserve">Ғарыштық </w:t>
            </w:r>
            <w:r>
              <w:rPr>
                <w:sz w:val="22"/>
                <w:szCs w:val="22"/>
                <w:lang w:val="kk-KZ" w:eastAsia="ko-KR"/>
              </w:rPr>
              <w:t xml:space="preserve">сигналдар </w:t>
            </w:r>
            <w:r>
              <w:rPr>
                <w:sz w:val="22"/>
                <w:szCs w:val="22"/>
                <w:lang w:val="kk-KZ" w:eastAsia="ko-KR"/>
              </w:rPr>
              <w:t xml:space="preserve">түрлері мен </w:t>
            </w:r>
            <w:r>
              <w:rPr>
                <w:sz w:val="22"/>
                <w:szCs w:val="22"/>
                <w:lang w:val="kk-KZ" w:eastAsia="ko-KR"/>
              </w:rPr>
              <w:t xml:space="preserve"> </w:t>
            </w:r>
            <w:r>
              <w:rPr>
                <w:sz w:val="22"/>
                <w:szCs w:val="22"/>
                <w:lang w:val="kk-KZ" w:eastAsia="ko-KR"/>
              </w:rPr>
              <w:t>радио</w:t>
            </w:r>
            <w:r>
              <w:rPr>
                <w:sz w:val="22"/>
                <w:szCs w:val="22"/>
                <w:lang w:val="kk-KZ" w:eastAsia="ko-KR"/>
              </w:rPr>
              <w:t>сигналдарды өңдеу</w:t>
            </w:r>
            <w:r>
              <w:rPr>
                <w:sz w:val="22"/>
                <w:szCs w:val="22"/>
                <w:lang w:val="kk-KZ"/>
              </w:rPr>
              <w:t xml:space="preserve">;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-355" w:leader="none"/>
                <w:tab w:val="left" w:pos="-259" w:leader="none"/>
                <w:tab w:val="left" w:pos="286" w:leader="none"/>
              </w:tabs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 w:eastAsia="ko-KR"/>
              </w:rPr>
              <w:t>2.1 Сигналдар теориясын және сигналдарды өңдеу</w:t>
            </w:r>
          </w:p>
          <w:p>
            <w:pPr>
              <w:pStyle w:val="Normal"/>
              <w:tabs>
                <w:tab w:val="clear" w:pos="709"/>
                <w:tab w:val="left" w:pos="-355" w:leader="none"/>
                <w:tab w:val="left" w:pos="-259" w:leader="none"/>
                <w:tab w:val="left" w:pos="286" w:leader="none"/>
              </w:tabs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 w:eastAsia="ko-KR"/>
              </w:rPr>
              <w:t>2.2 Сандық байланыс негіздерін, сандық қабылдап-таратқыштардың жұмыс істеу принциптерін</w:t>
            </w:r>
          </w:p>
        </w:tc>
      </w:tr>
      <w:tr>
        <w:trPr>
          <w:trHeight w:val="826" w:hRule="atLeast"/>
        </w:trPr>
        <w:tc>
          <w:tcPr>
            <w:tcW w:w="1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Ғарыштық </w:t>
            </w:r>
            <w:r>
              <w:rPr>
                <w:sz w:val="22"/>
                <w:szCs w:val="22"/>
                <w:lang w:val="kk-KZ"/>
              </w:rPr>
              <w:t>сингалдарды тіркеуші телескоп құрылысымен танысу, олардың жұмыс істеу принципін білу;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 Телескоп түрлері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 xml:space="preserve">.2 </w:t>
            </w:r>
            <w:r>
              <w:rPr>
                <w:sz w:val="22"/>
                <w:szCs w:val="22"/>
                <w:lang w:val="kk-KZ"/>
              </w:rPr>
              <w:t>Жұмыс ітсеу принциптері мен орналасулары</w:t>
            </w:r>
          </w:p>
        </w:tc>
      </w:tr>
      <w:tr>
        <w:trPr>
          <w:trHeight w:val="1275" w:hRule="atLeast"/>
        </w:trPr>
        <w:tc>
          <w:tcPr>
            <w:tcW w:w="1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4. CASA, Gildas бағдарламалық пакеті арқылы ALMA -дан алынған мәліметтерді өңдеу.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4.1 Молекулалық карталарды талдау жұмыстары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4.2  Сигналды нөлдік деңгейге келттіру, Гаусс сызығын орнату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highlight w:val="yellow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4.3 Температура мен арақашықтықтың қатынасын</w:t>
            </w:r>
            <w:r>
              <w:rPr>
                <w:sz w:val="22"/>
                <w:szCs w:val="22"/>
                <w:highlight w:val="yellow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тұрғызу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Радио</w:t>
            </w:r>
            <w:r>
              <w:rPr>
                <w:bCs/>
                <w:sz w:val="22"/>
                <w:szCs w:val="22"/>
                <w:lang w:val="kk-KZ"/>
              </w:rPr>
              <w:t>физика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Ғарыштық радиолокация және радионавигация</w:t>
            </w:r>
          </w:p>
        </w:tc>
      </w:tr>
      <w:tr>
        <w:trPr/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540" w:leader="none"/>
              </w:tabs>
              <w:suppressAutoHyphens w:val="true"/>
              <w:bidi w:val="0"/>
              <w:jc w:val="center"/>
              <w:rPr>
                <w:b/>
                <w:b/>
                <w:sz w:val="22"/>
                <w:szCs w:val="22"/>
                <w:lang w:val="kk-KZ" w:eastAsia="ar-SA"/>
              </w:rPr>
            </w:pPr>
            <w:r>
              <w:rPr>
                <w:b/>
                <w:sz w:val="22"/>
                <w:szCs w:val="22"/>
                <w:lang w:val="kk-KZ" w:eastAsia="ar-SA"/>
              </w:rPr>
              <w:t>Міндетті түрде оқылатын материал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clear" w:pos="709"/>
                <w:tab w:val="left" w:pos="709" w:leader="none"/>
              </w:tabs>
              <w:bidi w:val="0"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Г. Г. Павлова. Системы спутниковой связи и вещания: учебное пособие/сост. – Владивосток: Изд-во ДВГТУ, 2009, 142 с. 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before="0" w:after="200"/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Гурин С.Е. Спутниковые радионавигационные системы ГЛОНАСС/GPS на железнодорожном транспорте. Москва, 2004.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before="0" w:after="200"/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NAVSTAR GLOBAL POSITIONING SYSTEM: Navstar GPS Space Segment/Navigation User Interfaces. Science Applications International Corporation 300 N. Sepulveda Boulevard, Suite 2000El Segundo, California 90245, 7 March 2006.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before="0" w:after="200"/>
              <w:contextualSpacing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Kaplan E.D. Hegarty C.G. Understanding GPS: Principles and Applications. London: ARTECH HOUSE, 2006.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bidi w:val="0"/>
              <w:spacing w:before="0" w:after="200"/>
              <w:contextualSpacing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Ramjee Prasad, Marina Ruggieri. Applied satellite navigation Using GPS, GALILEO, and Augmentanion Systems. London: ARTECH HOUSE, 2005.</w:t>
            </w:r>
          </w:p>
          <w:p>
            <w:pPr>
              <w:pStyle w:val="ListParagraph"/>
              <w:numPr>
                <w:ilvl w:val="0"/>
                <w:numId w:val="0"/>
              </w:numPr>
              <w:suppressAutoHyphens w:val="true"/>
              <w:bidi w:val="0"/>
              <w:spacing w:before="0" w:after="200"/>
              <w:ind w:left="1080" w:hanging="0"/>
              <w:contextualSpacing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Интернет ресурстары: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bidi w:val="0"/>
              <w:spacing w:before="0" w:after="200"/>
              <w:contextualSpacing/>
              <w:jc w:val="both"/>
              <w:rPr>
                <w:sz w:val="22"/>
                <w:szCs w:val="22"/>
                <w:lang w:val="kk-KZ" w:eastAsia="ar-SA"/>
              </w:rPr>
            </w:pPr>
            <w:hyperlink r:id="rId2">
              <w:r>
                <w:rPr>
                  <w:rStyle w:val="InternetLink"/>
                  <w:b w:val="false"/>
                  <w:bCs w:val="false"/>
                  <w:color w:val="000000"/>
                  <w:sz w:val="22"/>
                  <w:szCs w:val="22"/>
                  <w:lang w:val="kk-KZ"/>
                </w:rPr>
                <w:t>https://casa.nrao.edu/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bidi w:val="0"/>
              <w:spacing w:before="0" w:after="200"/>
              <w:contextualSpacing/>
              <w:jc w:val="both"/>
              <w:rPr>
                <w:sz w:val="22"/>
                <w:szCs w:val="22"/>
                <w:lang w:val="kk-KZ" w:eastAsia="ar-SA"/>
              </w:rPr>
            </w:pPr>
            <w:hyperlink r:id="rId4">
              <w:r>
                <w:rPr>
                  <w:rStyle w:val="InternetLink"/>
                  <w:b w:val="false"/>
                  <w:bCs w:val="false"/>
                  <w:color w:val="000000"/>
                  <w:sz w:val="22"/>
                  <w:szCs w:val="22"/>
                  <w:lang w:val="kk-KZ"/>
                </w:rPr>
                <w:t>https://www.iram.fr/IRAMFR/GILDAS/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bidi w:val="0"/>
              <w:spacing w:before="0" w:after="200"/>
              <w:contextualSpacing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>https://almascience.nrao.edu/</w:t>
            </w:r>
          </w:p>
          <w:p>
            <w:pPr>
              <w:pStyle w:val="Normal"/>
              <w:tabs>
                <w:tab w:val="clear" w:pos="709"/>
                <w:tab w:val="left" w:pos="360" w:leader="none"/>
              </w:tabs>
              <w:suppressAutoHyphens w:val="true"/>
              <w:bidi w:val="0"/>
              <w:jc w:val="center"/>
              <w:rPr>
                <w:b/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 w:eastAsia="ar-SA"/>
              </w:rPr>
              <w:t>Қосымша оқылатын материал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clear" w:pos="709"/>
                <w:tab w:val="left" w:pos="709" w:leader="none"/>
              </w:tabs>
              <w:bidi w:val="0"/>
              <w:spacing w:lineRule="auto" w:line="240" w:before="0" w:after="0"/>
              <w:jc w:val="both"/>
              <w:rPr/>
            </w:pPr>
            <w:r>
              <w:rPr/>
              <w:t xml:space="preserve">Заикин И.П., Тоцкий А.В., Абрамов С.К. Проектирование антенных устройств радиорелейных линий связи. – Харков, 2006,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clear" w:pos="709"/>
                <w:tab w:val="left" w:pos="709" w:leader="none"/>
              </w:tabs>
              <w:bidi w:val="0"/>
              <w:spacing w:lineRule="auto" w:line="240" w:before="0" w:after="0"/>
              <w:jc w:val="both"/>
              <w:rPr/>
            </w:pPr>
            <w:r>
              <w:rPr/>
              <w:t xml:space="preserve">Карл Ротхаммель. Антенны. Том 1. 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clear" w:pos="709"/>
                <w:tab w:val="left" w:pos="709" w:leader="none"/>
              </w:tabs>
              <w:bidi w:val="0"/>
              <w:spacing w:lineRule="auto" w:line="240" w:before="0" w:after="0"/>
              <w:jc w:val="both"/>
              <w:rPr/>
            </w:pPr>
            <w:r>
              <w:rPr/>
              <w:t>Першин В.Т. Основы современной радио электроники. Ростов Н\Д: Феникс,  2009, 541с.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clear" w:pos="709"/>
                <w:tab w:val="left" w:pos="709" w:leader="none"/>
              </w:tabs>
              <w:bidi w:val="0"/>
              <w:spacing w:lineRule="auto" w:line="240" w:before="0" w:after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Курыцин С.А. Телекоммуникационные технологии и системы. М.: «Академия»,  2008, 304с.</w:t>
            </w:r>
          </w:p>
        </w:tc>
      </w:tr>
    </w:tbl>
    <w:p>
      <w:pPr>
        <w:pStyle w:val="Normal"/>
        <w:widowControl w:val="false"/>
        <w:bidi w:val="0"/>
        <w:spacing w:lineRule="auto" w:line="276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8"/>
        <w:tblW w:w="10497" w:type="dxa"/>
        <w:jc w:val="left"/>
        <w:tblInd w:w="-49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870"/>
        <w:gridCol w:w="8626"/>
      </w:tblGrid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09"/>
                <w:tab w:val="left" w:pos="426" w:leader="none"/>
              </w:tabs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09"/>
                <w:tab w:val="left" w:pos="426" w:leader="none"/>
              </w:tabs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НАЗАР АУДАРЫҢЫЗ! </w:t>
            </w:r>
            <w:r>
              <w:rPr>
                <w:sz w:val="22"/>
                <w:szCs w:val="22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>
            <w:pPr>
              <w:pStyle w:val="Normal"/>
              <w:bidi w:val="0"/>
              <w:ind w:left="34" w:hanging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Академиялық құндылықтар: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Мүмкіндігі шектеулі студенттер </w:t>
            </w:r>
            <w:r>
              <w:rPr>
                <w:sz w:val="22"/>
                <w:szCs w:val="22"/>
                <w:highlight w:val="yellow"/>
              </w:rPr>
              <w:t>@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е-мекенжайы бойынша консультациялық көмек ала алады.</w:t>
            </w:r>
          </w:p>
        </w:tc>
      </w:tr>
      <w:tr>
        <w:trPr>
          <w:trHeight w:val="58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Бағалау және аттестаттау саясаты</w:t>
            </w:r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Критериалды бағалау: </w:t>
            </w:r>
            <w:r>
              <w:rPr>
                <w:sz w:val="22"/>
                <w:szCs w:val="22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Жиынтық бағалау: </w:t>
            </w:r>
            <w:r>
              <w:rPr>
                <w:sz w:val="22"/>
                <w:szCs w:val="22"/>
              </w:rPr>
              <w:t>аудиториядағы (вебинардағы) жұмыстың белсенділігін бағалау; орындалған тапсырманы бағалау.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95-100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>: А</w:t>
            </w:r>
            <w:r>
              <w:rPr>
                <w:sz w:val="22"/>
                <w:szCs w:val="22"/>
              </w:rPr>
              <w:t xml:space="preserve">         90-94 %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85-89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>:  В+</w:t>
            </w:r>
            <w:r>
              <w:rPr>
                <w:sz w:val="22"/>
                <w:szCs w:val="22"/>
              </w:rPr>
              <w:t xml:space="preserve">       80-84 %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       75-79 %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-             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70-74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>:  С+</w:t>
            </w:r>
            <w:r>
              <w:rPr>
                <w:sz w:val="22"/>
                <w:szCs w:val="22"/>
              </w:rPr>
              <w:t xml:space="preserve">       65-69 %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       60-64 %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-</w:t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55-59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 xml:space="preserve">: 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+       50-54 %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        0-49 %</w:t>
            </w:r>
            <w:r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</w:t>
            </w:r>
          </w:p>
        </w:tc>
      </w:tr>
    </w:tbl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ОҚУ КУРСЫНЫҢ МАЗМҰНЫН ЖҮЗЕГЕ АСЫРУ КҮНТІЗБЕСІ (кестесі)</w:t>
      </w:r>
    </w:p>
    <w:tbl>
      <w:tblPr>
        <w:tblStyle w:val="a9"/>
        <w:tblW w:w="1061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49"/>
        <w:gridCol w:w="4050"/>
        <w:gridCol w:w="851"/>
        <w:gridCol w:w="708"/>
        <w:gridCol w:w="851"/>
        <w:gridCol w:w="710"/>
        <w:gridCol w:w="1276"/>
        <w:gridCol w:w="1415"/>
      </w:tblGrid>
      <w:tr>
        <w:trPr/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Апта / модуль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Сағат саны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Білімді бағалау формасы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bookmarkStart w:id="0" w:name="_gjdgxs"/>
            <w:bookmarkEnd w:id="0"/>
            <w:r>
              <w:rPr>
                <w:sz w:val="22"/>
                <w:szCs w:val="22"/>
              </w:rPr>
              <w:t>Сабақты өткізу түрі / платформа</w:t>
            </w:r>
          </w:p>
        </w:tc>
      </w:tr>
    </w:tbl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aa"/>
        <w:tblW w:w="1045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02"/>
        <w:gridCol w:w="4260"/>
        <w:gridCol w:w="736"/>
        <w:gridCol w:w="878"/>
        <w:gridCol w:w="564"/>
        <w:gridCol w:w="628"/>
        <w:gridCol w:w="1274"/>
        <w:gridCol w:w="1415"/>
      </w:tblGrid>
      <w:tr>
        <w:trPr/>
        <w:tc>
          <w:tcPr>
            <w:tcW w:w="10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 1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caps/>
                <w:sz w:val="22"/>
                <w:szCs w:val="22"/>
                <w:lang w:val="kk-KZ" w:eastAsia="ar-SA"/>
              </w:rPr>
              <w:t xml:space="preserve">СЫЗЫҚТЫҚ </w:t>
            </w:r>
            <w:r>
              <w:rPr>
                <w:b/>
                <w:i/>
                <w:caps/>
                <w:sz w:val="22"/>
                <w:szCs w:val="22"/>
                <w:lang w:eastAsia="ar-SA"/>
              </w:rPr>
              <w:t xml:space="preserve"> электр</w:t>
            </w:r>
            <w:r>
              <w:rPr>
                <w:b/>
                <w:i/>
                <w:caps/>
                <w:sz w:val="22"/>
                <w:szCs w:val="22"/>
                <w:lang w:val="kk-KZ" w:eastAsia="ar-SA"/>
              </w:rPr>
              <w:t xml:space="preserve"> ТІЗБЕКТЕРІ</w:t>
            </w:r>
          </w:p>
        </w:tc>
      </w:tr>
      <w:tr>
        <w:trPr>
          <w:trHeight w:val="274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 Д. </w:t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Teams-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38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 ПС. 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Ғарыштық радиоастрономиялық сигналдар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 мәліметтер базасы: MALT90  каталогымен жұмыс. Мәліметтерді өңдеу бағдарламаларына кіріспе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ОН </w:t>
            </w:r>
            <w:r>
              <w:rPr>
                <w:sz w:val="22"/>
                <w:szCs w:val="22"/>
                <w:lang w:val="kk-KZ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>
        <w:trPr>
          <w:trHeight w:val="127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 w:val="false"/>
                <w:b w:val="false"/>
                <w:bCs w:val="false"/>
                <w:sz w:val="22"/>
                <w:szCs w:val="22"/>
                <w:lang w:val="en-US"/>
              </w:rPr>
            </w:pPr>
            <w:r>
              <w:rPr/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(3+5+2)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</w:tr>
      <w:tr>
        <w:trPr>
          <w:trHeight w:val="159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kk-KZ"/>
              </w:rPr>
              <w:t xml:space="preserve"> Д. </w:t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Teams-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549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ПС.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CASA Viewer көмегімен визуализация. Viewer командасын қосу. Терезелік құралдар тақтасының құрылысымен танысу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ОН </w:t>
            </w:r>
            <w:r>
              <w:rPr>
                <w:sz w:val="22"/>
                <w:szCs w:val="22"/>
                <w:lang w:val="kk-KZ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159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>
          <w:trHeight w:val="159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3 Д. </w:t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Teams-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50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bidi w:val="0"/>
              <w:spacing w:beforeAutospacing="1" w:afterAutospacing="1"/>
              <w:ind w:left="360" w:hanging="318"/>
              <w:jc w:val="left"/>
              <w:rPr>
                <w:color w:val="00000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3 ПС.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>Fits-файлында сақталған мәліметті “viewer’’ көмегімен ашу және терезелік командаларын қолдану.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ОН </w:t>
            </w:r>
            <w:r>
              <w:rPr>
                <w:sz w:val="22"/>
                <w:szCs w:val="22"/>
                <w:lang w:val="kk-KZ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423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СОӨЖ 1. СӨЖ  орындау бойынша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СӨЖ 1.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Граф.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Жеке </w:t>
            </w:r>
            <w:r>
              <w:rPr>
                <w:sz w:val="22"/>
                <w:szCs w:val="22"/>
              </w:rPr>
              <w:t>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4 Д. </w:t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73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bidi w:val="0"/>
              <w:spacing w:beforeAutospacing="1" w:afterAutospacing="1"/>
              <w:ind w:left="42" w:hanging="0"/>
              <w:jc w:val="left"/>
              <w:rPr>
                <w:color w:val="000000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4 ПС. 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 xml:space="preserve">Ғарыштық сигналдардан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 xml:space="preserve">Spectral profile терезесімен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 xml:space="preserve">к.рделі органикалық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>молекулалық сызықт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>арын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 xml:space="preserve">анықтау.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kk-KZ"/>
              </w:rPr>
              <w:t>Splatalogue астрономиялық спектроскопия мәліметтер базасынан анықтау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443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3855" w:leader="none"/>
              </w:tabs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  <w:tab/>
            </w:r>
          </w:p>
          <w:p>
            <w:pPr>
              <w:pStyle w:val="Normal"/>
              <w:tabs>
                <w:tab w:val="clear" w:pos="709"/>
                <w:tab w:val="right" w:pos="3855" w:leader="none"/>
              </w:tabs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5 Д.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 та бейнедәріс</w:t>
            </w:r>
          </w:p>
        </w:tc>
      </w:tr>
      <w:tr>
        <w:trPr>
          <w:trHeight w:val="48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5 ПС. 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15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СОӨЖ 2. СӨЖ 2 орындау бойынша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та вебинар</w:t>
            </w:r>
          </w:p>
        </w:tc>
      </w:tr>
      <w:tr>
        <w:trPr>
          <w:trHeight w:val="547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СӨЖ 2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Жеке </w:t>
            </w:r>
            <w:r>
              <w:rPr>
                <w:sz w:val="22"/>
                <w:szCs w:val="22"/>
              </w:rPr>
              <w:t>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>
          <w:trHeight w:val="236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75" w:right="75" w:hanging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Физикалық диктант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та вебинар</w:t>
            </w:r>
          </w:p>
        </w:tc>
      </w:tr>
      <w:tr>
        <w:trPr>
          <w:trHeight w:val="207" w:hRule="atLeast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>
        <w:trPr>
          <w:trHeight w:val="641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46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ПС.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Ғарыштық сигналдардан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 Spectral profile терезесімен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біратомды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молекулалық сызықтар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ын анықтау. </w:t>
            </w:r>
          </w:p>
          <w:p>
            <w:pPr>
              <w:pStyle w:val="Normal"/>
              <w:shd w:val="clear" w:color="auto" w:fill="FFFFFF"/>
              <w:bidi w:val="0"/>
              <w:spacing w:beforeAutospacing="1" w:after="0"/>
              <w:ind w:left="360" w:hanging="36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54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>
          <w:trHeight w:val="134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 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91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7 ПС. 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Ғарыш көздерінен келетін радиоастрономиялық сигналдардан алынатын ы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стық 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органикалық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молекулалық ядролардың момент карталары. Интегралданған интенсивтілік картасын орнату.</w:t>
            </w:r>
          </w:p>
          <w:p>
            <w:pPr>
              <w:pStyle w:val="Normal"/>
              <w:shd w:val="clear" w:color="auto" w:fill="FFFFFF"/>
              <w:bidi w:val="0"/>
              <w:spacing w:beforeAutospacing="1" w:afterAutospacing="1"/>
              <w:ind w:left="360" w:hanging="36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9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>
          <w:trHeight w:val="679" w:hRule="atLeast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8 Д.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720" w:leader="none"/>
                <w:tab w:val="left" w:pos="864" w:leader="none"/>
                <w:tab w:val="left" w:pos="1152" w:leader="none"/>
                <w:tab w:val="left" w:pos="1584" w:leader="none"/>
                <w:tab w:val="left" w:pos="1872" w:leader="none"/>
                <w:tab w:val="left" w:pos="2016" w:leader="none"/>
                <w:tab w:val="left" w:pos="2160" w:leader="none"/>
              </w:tabs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48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8 ПС.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Ғарыш көздерінен келетін радиоастрономиялық сигналдардан алынатын</w:t>
            </w:r>
            <w:r>
              <w:rPr>
                <w:b/>
                <w:bCs w:val="false"/>
                <w:sz w:val="22"/>
                <w:szCs w:val="22"/>
                <w:lang w:val="kk-KZ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ы</w:t>
            </w:r>
            <w:r>
              <w:rPr>
                <w:color w:val="000000"/>
              </w:rPr>
              <w:t xml:space="preserve">стық </w:t>
            </w:r>
            <w:r>
              <w:rPr>
                <w:color w:val="000000"/>
              </w:rPr>
              <w:t xml:space="preserve">көпатомды </w:t>
            </w:r>
            <w:r>
              <w:rPr>
                <w:color w:val="000000"/>
              </w:rPr>
              <w:t>молекулалық ядролардың момент карталары. Жылдамдық таралуының картасын орнату.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27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(3+3)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СОӨЖ 3. СӨЖ 3 орындау бойынша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Teams/Zoom да вебинар</w:t>
            </w:r>
          </w:p>
        </w:tc>
      </w:tr>
      <w:tr>
        <w:trPr>
          <w:trHeight w:val="556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СӨЖ 3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9 Д. </w:t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/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36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9 </w:t>
            </w:r>
            <w:r>
              <w:rPr>
                <w:b/>
                <w:sz w:val="22"/>
                <w:szCs w:val="22"/>
                <w:lang w:val="kk-KZ"/>
              </w:rPr>
              <w:t xml:space="preserve">ПС.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Ғарыштық сигналдарды бақылау және оны өңдейтін бағдарламалар.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GILDAS астрономиялық бағдарламасына кіріспе</w:t>
            </w:r>
          </w:p>
          <w:p>
            <w:pPr>
              <w:pStyle w:val="Normal"/>
              <w:shd w:val="clear" w:color="auto" w:fill="FFFFFF"/>
              <w:bidi w:val="0"/>
              <w:spacing w:beforeAutospacing="1" w:afterAutospacing="1"/>
              <w:ind w:left="360" w:hanging="36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39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10 Д.  </w:t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369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10 ПС. 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GILDAS ортасында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ғарыштық сигналдардың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спектрлік сызықта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рының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 мәліметтерін өңдеу: BASE, Гаусс сызықтарын жүргізу</w:t>
            </w:r>
          </w:p>
          <w:p>
            <w:pPr>
              <w:pStyle w:val="Normal"/>
              <w:shd w:val="clear" w:color="auto" w:fill="FFFFFF"/>
              <w:bidi w:val="0"/>
              <w:spacing w:beforeAutospacing="1" w:after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СОӨЖ 4. СӨЖ 4 орындау бойынша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Teams/Zoom да вебинар</w:t>
            </w:r>
          </w:p>
        </w:tc>
      </w:tr>
      <w:tr>
        <w:trPr>
          <w:trHeight w:val="58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СӨЖ  4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>
          <w:trHeight w:val="559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75" w:right="75" w:hanging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Физикалық диктант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та вебинар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МТ (Midterm Exam)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11 Д. </w:t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Teams</w:t>
            </w:r>
            <w:r>
              <w:rPr>
                <w:sz w:val="22"/>
                <w:szCs w:val="22"/>
              </w:rPr>
              <w:t>- та бейнедәріс</w:t>
            </w:r>
          </w:p>
        </w:tc>
      </w:tr>
      <w:tr>
        <w:trPr>
          <w:trHeight w:val="49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11 </w:t>
            </w:r>
            <w:r>
              <w:rPr>
                <w:b/>
                <w:sz w:val="22"/>
                <w:szCs w:val="22"/>
                <w:lang w:val="kk-KZ"/>
              </w:rPr>
              <w:t xml:space="preserve">ПС. 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Көпатомды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күрделі органикалық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 молекулалық ядролардың айналмалы температурасы мен тығыздығы.</w:t>
            </w:r>
          </w:p>
          <w:p>
            <w:pPr>
              <w:pStyle w:val="Normal"/>
              <w:shd w:val="clear" w:color="auto" w:fill="FFFFFF"/>
              <w:bidi w:val="0"/>
              <w:spacing w:beforeAutospacing="1" w:afterAutospacing="1"/>
              <w:ind w:left="360" w:hanging="36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>
        <w:trPr>
          <w:trHeight w:val="25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Д.  </w:t>
            </w:r>
          </w:p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</w:r>
          </w:p>
          <w:p>
            <w:pPr>
              <w:pStyle w:val="Normal"/>
              <w:bidi w:val="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73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12 ПС. 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Python ортасында  көпатомды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күрделі органикалық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молекулалық ядролардың айналмалы температурасы мен тығыздығын есептеу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27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СОӨЖ 6. СӨЖ 5 орындау бойынша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СӨЖ 5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13 Д.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/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Teams</w:t>
            </w:r>
            <w:r>
              <w:rPr>
                <w:sz w:val="22"/>
                <w:szCs w:val="22"/>
              </w:rPr>
              <w:t>- та бейнедәріс</w:t>
            </w:r>
          </w:p>
        </w:tc>
      </w:tr>
      <w:tr>
        <w:trPr>
          <w:trHeight w:val="63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13 ПС.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>Python ортасында  көпатомды молекулалық ядролардың айналмалы температурасы мен тығыздығын қателігімен есептеу.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Teams-та вебинар</w:t>
            </w:r>
          </w:p>
        </w:tc>
      </w:tr>
      <w:tr>
        <w:trPr>
          <w:trHeight w:val="120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 Д.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бейнедәріс</w:t>
            </w:r>
          </w:p>
        </w:tc>
      </w:tr>
      <w:tr>
        <w:trPr>
          <w:trHeight w:val="40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 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kk-KZ"/>
              </w:rPr>
              <w:t xml:space="preserve">. 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Ғарыштық сигналдардан алынатын параметрлердің заңдылығы. </w:t>
            </w:r>
            <w:r>
              <w:rPr>
                <w:b w:val="false"/>
                <w:bCs w:val="false"/>
                <w:sz w:val="22"/>
                <w:szCs w:val="22"/>
                <w:lang w:val="kk-KZ"/>
              </w:rPr>
              <w:t xml:space="preserve">Айналмалы температура мен арақашықтық тәуелділігін орнату.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OH4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>
        <w:trPr>
          <w:trHeight w:val="345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15 Д. </w:t>
            </w:r>
          </w:p>
          <w:p>
            <w:pPr>
              <w:pStyle w:val="Normal"/>
              <w:bidi w:val="0"/>
              <w:jc w:val="both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 та бейнедәріс</w:t>
            </w:r>
          </w:p>
        </w:tc>
      </w:tr>
      <w:tr>
        <w:trPr>
          <w:trHeight w:val="411" w:hRule="atLeast"/>
        </w:trPr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 ПС.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MS Teams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та вебинар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СОӨЖ 7. СӨЖ 6 орындау бойынша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MS Teams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та вебинар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СӨЖ  6</w:t>
            </w:r>
          </w:p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  <w:lang w:val="kk-KZ"/>
              </w:rPr>
              <w:t>»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>
        <w:trPr/>
        <w:tc>
          <w:tcPr>
            <w:tcW w:w="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ind w:left="75" w:right="75" w:hanging="0"/>
              <w:jc w:val="center"/>
              <w:rPr>
                <w:b/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>
            <w:pPr>
              <w:pStyle w:val="Normal"/>
              <w:tabs>
                <w:tab w:val="clear" w:pos="709"/>
                <w:tab w:val="left" w:pos="1276" w:leader="none"/>
              </w:tabs>
              <w:bidi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Физикалық диктант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 Teams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>та вебинар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Қатты дене физикасы және бейсызық физика </w:t>
      </w:r>
      <w:r>
        <w:rPr>
          <w:sz w:val="22"/>
          <w:szCs w:val="22"/>
        </w:rPr>
        <w:t>кафедрасының мәжілісінде қарастырылды және  ұсынылды</w:t>
        <w:tab/>
        <w:t xml:space="preserve">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>____хаттама «____» __________  2021 ж.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Кафедра меңгерушісі ____________________  </w:t>
        <w:tab/>
      </w:r>
      <w:r>
        <w:rPr>
          <w:sz w:val="22"/>
          <w:szCs w:val="22"/>
          <w:lang w:val="kk-KZ"/>
        </w:rPr>
        <w:t>М.К.Ибраимов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Факультеттің әдістемелік бюро мәжілісінде құпталды.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>__ хаттама «___» __________  2021 ж.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Әдістемелік бюро төрайымы  ______________  </w:t>
        <w:tab/>
        <w:t>Габдуллина А.Т.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Бағдарлама факультеттің Ғылыми кеңесінде бекітілді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«» шілде 2021 ж., № хаттама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Ғылыми кеңес төрағасы, </w:t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Факультет деканы ________________________</w:t>
        <w:tab/>
        <w:t>Давлетов А.Е.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Symbol" w:hAnsi="Symbol" w:cs="Symbol"/>
      <w:lang w:val="kk-KZ" w:eastAsia="ko-KR"/>
    </w:rPr>
  </w:style>
  <w:style w:type="character" w:styleId="WW8Num2z0">
    <w:name w:val="WW8Num2z0"/>
    <w:qFormat/>
    <w:rPr>
      <w:lang w:val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erpitem">
    <w:name w:val="serp-item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sa.nrao.edu/" TargetMode="External"/><Relationship Id="rId3" Type="http://schemas.openxmlformats.org/officeDocument/2006/relationships/hyperlink" Target="https://www.iram.fr/IRAMFR/GILDAS/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LibreOffice/6.4.7.2$Linux_X86_64 LibreOffice_project/40$Build-2</Application>
  <Pages>12</Pages>
  <Words>1947</Words>
  <Characters>9472</Characters>
  <CharactersWithSpaces>10830</CharactersWithSpaces>
  <Paragraphs>736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2021-09-03T11:38:36Z</dcterms:created>
  <dc:creator/>
  <dc:description/>
  <dc:language>en-US</dc:language>
  <cp:lastModifiedBy/>
  <dcterms:modified xsi:type="dcterms:W3CDTF">2021-09-03T12:11:24Z</dcterms:modified>
  <cp:revision>1</cp:revision>
  <dc:subject/>
  <dc:title/>
</cp:coreProperties>
</file>